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5AFC7B2D" w:rsidR="00CE206E" w:rsidRDefault="007224E5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1FB0B4EA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761DCA">
        <w:rPr>
          <w:bCs/>
          <w:kern w:val="2"/>
          <w:sz w:val="24"/>
          <w:szCs w:val="24"/>
        </w:rPr>
        <w:t>Монголии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6C8CEA61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r w:rsidR="00761DCA">
        <w:rPr>
          <w:bCs/>
          <w:kern w:val="2"/>
          <w:sz w:val="24"/>
          <w:szCs w:val="24"/>
        </w:rPr>
        <w:t>ООО НПО «БРОНЯ»</w:t>
      </w:r>
    </w:p>
    <w:p w14:paraId="030080D5" w14:textId="73CF210C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7224E5" w:rsidRPr="007224E5">
        <w:rPr>
          <w:bCs/>
          <w:kern w:val="2"/>
          <w:sz w:val="24"/>
          <w:szCs w:val="24"/>
        </w:rPr>
        <w:t xml:space="preserve">не позднее </w:t>
      </w:r>
      <w:r w:rsidR="00427671">
        <w:rPr>
          <w:bCs/>
          <w:kern w:val="2"/>
          <w:sz w:val="24"/>
          <w:szCs w:val="24"/>
        </w:rPr>
        <w:t>01.12.2023 г.</w:t>
      </w:r>
      <w:r w:rsidR="007224E5" w:rsidRPr="007224E5">
        <w:rPr>
          <w:bCs/>
          <w:kern w:val="2"/>
          <w:sz w:val="24"/>
          <w:szCs w:val="24"/>
        </w:rPr>
        <w:t xml:space="preserve"> </w:t>
      </w:r>
    </w:p>
    <w:p w14:paraId="66AA92AE" w14:textId="7B55D3B1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E43DDF5" w14:textId="74B93259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>русском</w:t>
      </w:r>
      <w:r w:rsidR="00C5259A" w:rsidRPr="00C5259A">
        <w:t xml:space="preserve"> </w:t>
      </w:r>
      <w:r w:rsidR="00C5259A" w:rsidRPr="00C5259A">
        <w:rPr>
          <w:bCs/>
          <w:kern w:val="2"/>
          <w:sz w:val="24"/>
          <w:szCs w:val="24"/>
        </w:rPr>
        <w:t xml:space="preserve">и </w:t>
      </w:r>
      <w:r w:rsidR="00761DCA">
        <w:rPr>
          <w:bCs/>
          <w:kern w:val="2"/>
          <w:sz w:val="24"/>
          <w:szCs w:val="24"/>
        </w:rPr>
        <w:t>монгольском</w:t>
      </w:r>
      <w:r w:rsidR="00C5259A">
        <w:rPr>
          <w:bCs/>
          <w:kern w:val="2"/>
          <w:sz w:val="24"/>
          <w:szCs w:val="24"/>
        </w:rPr>
        <w:t xml:space="preserve"> </w:t>
      </w:r>
      <w:r w:rsidR="00761DCA">
        <w:rPr>
          <w:bCs/>
          <w:kern w:val="2"/>
          <w:sz w:val="24"/>
          <w:szCs w:val="24"/>
        </w:rPr>
        <w:t xml:space="preserve">языках </w:t>
      </w:r>
      <w:r w:rsidRPr="000E7460">
        <w:rPr>
          <w:bCs/>
          <w:kern w:val="2"/>
          <w:sz w:val="24"/>
          <w:szCs w:val="24"/>
        </w:rPr>
        <w:t>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38A2D646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49A9F1B0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r w:rsidR="00761DCA" w:rsidRPr="00761DCA">
        <w:rPr>
          <w:bCs/>
          <w:kern w:val="2"/>
          <w:sz w:val="24"/>
          <w:szCs w:val="24"/>
        </w:rPr>
        <w:t>ООО НПО «БРОНЯ»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24884AE1" w14:textId="221800CE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71388A">
        <w:rPr>
          <w:bCs/>
          <w:kern w:val="2"/>
          <w:sz w:val="24"/>
          <w:szCs w:val="24"/>
        </w:rPr>
        <w:t xml:space="preserve"> </w:t>
      </w:r>
      <w:r w:rsidR="00F53DC2" w:rsidRPr="00F53DC2">
        <w:rPr>
          <w:bCs/>
          <w:kern w:val="2"/>
          <w:sz w:val="24"/>
          <w:szCs w:val="24"/>
        </w:rPr>
        <w:t xml:space="preserve">перевод </w:t>
      </w:r>
      <w:r w:rsidR="00F53DC2">
        <w:rPr>
          <w:bCs/>
          <w:kern w:val="2"/>
          <w:sz w:val="24"/>
          <w:szCs w:val="24"/>
        </w:rPr>
        <w:t xml:space="preserve">презентационных материалов </w:t>
      </w:r>
      <w:r w:rsidR="00F53DC2" w:rsidRPr="00F53DC2">
        <w:rPr>
          <w:bCs/>
          <w:kern w:val="2"/>
          <w:sz w:val="24"/>
          <w:szCs w:val="24"/>
        </w:rPr>
        <w:t>и других материалов субъекта малого и среднего предпринимательства в электронном виде</w:t>
      </w:r>
      <w:r w:rsidR="00F53DC2">
        <w:rPr>
          <w:bCs/>
          <w:kern w:val="2"/>
          <w:sz w:val="24"/>
          <w:szCs w:val="24"/>
        </w:rPr>
        <w:t xml:space="preserve"> </w:t>
      </w:r>
      <w:r w:rsidR="00F53DC2" w:rsidRPr="00F53DC2">
        <w:rPr>
          <w:bCs/>
          <w:kern w:val="2"/>
          <w:sz w:val="24"/>
          <w:szCs w:val="24"/>
        </w:rPr>
        <w:t xml:space="preserve">на </w:t>
      </w:r>
      <w:r w:rsidR="00761DCA">
        <w:rPr>
          <w:bCs/>
          <w:kern w:val="2"/>
          <w:sz w:val="24"/>
          <w:szCs w:val="24"/>
        </w:rPr>
        <w:t>монгольском языке</w:t>
      </w:r>
      <w:r w:rsidR="007224E5">
        <w:rPr>
          <w:bCs/>
          <w:kern w:val="2"/>
          <w:sz w:val="24"/>
          <w:szCs w:val="24"/>
        </w:rPr>
        <w:t>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06C6C6C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761DCA">
        <w:rPr>
          <w:bCs/>
          <w:kern w:val="2"/>
          <w:sz w:val="24"/>
          <w:szCs w:val="24"/>
        </w:rPr>
        <w:t>Монголии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C5259A" w:rsidRPr="00C5259A">
        <w:rPr>
          <w:bCs/>
          <w:kern w:val="2"/>
          <w:sz w:val="24"/>
          <w:szCs w:val="24"/>
        </w:rPr>
        <w:t xml:space="preserve"> </w:t>
      </w:r>
      <w:r w:rsidR="00761DCA" w:rsidRPr="00761DCA">
        <w:rPr>
          <w:bCs/>
          <w:kern w:val="2"/>
          <w:sz w:val="24"/>
          <w:szCs w:val="24"/>
        </w:rPr>
        <w:t>ООО НПО «БРОНЯ»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27671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224E5"/>
    <w:rsid w:val="007325D0"/>
    <w:rsid w:val="00737B25"/>
    <w:rsid w:val="007609D2"/>
    <w:rsid w:val="00761DCA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91851"/>
    <w:rsid w:val="00BF474F"/>
    <w:rsid w:val="00C5259A"/>
    <w:rsid w:val="00C554AD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53DC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3</cp:revision>
  <cp:lastPrinted>2022-10-03T10:08:00Z</cp:lastPrinted>
  <dcterms:created xsi:type="dcterms:W3CDTF">2023-05-29T12:54:00Z</dcterms:created>
  <dcterms:modified xsi:type="dcterms:W3CDTF">2023-05-30T08:48:00Z</dcterms:modified>
</cp:coreProperties>
</file>