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15E" w14:textId="77777777" w:rsidR="00C87312" w:rsidRDefault="00C87312" w:rsidP="00C87312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ПРЕДВАРИТЕЛЬНОЕ ТЕХНИЧЕСКОЕ ЗАДАНИЕ</w:t>
      </w:r>
    </w:p>
    <w:p w14:paraId="407A510A" w14:textId="77777777" w:rsidR="00C87312" w:rsidRDefault="00C87312" w:rsidP="00C87312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оказание дополнительных услуг в рамках комплексной услуги по организации участия субъектов малого и среднего предпринимательства в международных выставочно-ярмарочных мероприятиях за пределами территории Российской Федерации</w:t>
      </w:r>
    </w:p>
    <w:p w14:paraId="2F83C7D2" w14:textId="77777777" w:rsidR="00C87312" w:rsidRDefault="00C87312" w:rsidP="00C87312">
      <w:pPr>
        <w:shd w:val="clear" w:color="auto" w:fill="FFFFFF"/>
        <w:rPr>
          <w:sz w:val="24"/>
          <w:szCs w:val="24"/>
          <w:lang w:eastAsia="ru-RU"/>
        </w:rPr>
      </w:pPr>
    </w:p>
    <w:p w14:paraId="6D959F4C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дополнительных услуг:</w:t>
      </w:r>
    </w:p>
    <w:p w14:paraId="200D28E9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поиск и подбор для субъекта малого и среднего предпринимательства – участника международной выставки ЕВРАЗИЯ ЭКСПО 2023 (Исламская Республика Иран, г. Тегеран, 04-07 декабря 2023г.) потенциальных иностранных покупателей из числа зарегистрированных в указанной выставке. Список иностранных покупателей должен включать «холодную» базу не менее 10 компаний, «теплую» базу не менее 5 компаний;</w:t>
      </w:r>
    </w:p>
    <w:p w14:paraId="33E747B0" w14:textId="5F6CDCB1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техническое и лингвистическое сопровождение переговоров в рамках выставки, включая очные переговоры на полях выставки, содействие в проведение деловых переговоров, в том числе организация последовательного перевода для участника из расчета не менее чем один переводчик для трех субъектов МСП; Должны быть проведены очные переговоры с 5 компаниями с присутствием ООО «</w:t>
      </w:r>
      <w:r>
        <w:rPr>
          <w:sz w:val="24"/>
          <w:szCs w:val="24"/>
          <w:lang w:eastAsia="ru-RU"/>
        </w:rPr>
        <w:t>Стереотек</w:t>
      </w:r>
      <w:r>
        <w:rPr>
          <w:sz w:val="24"/>
          <w:szCs w:val="24"/>
          <w:lang w:eastAsia="ru-RU"/>
        </w:rPr>
        <w:t>»;</w:t>
      </w:r>
    </w:p>
    <w:p w14:paraId="4AB60AFF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формирование или актуализация коммерческого предложения субъекта МСП для потенциальных иностранных покупателей на русском, английском языках и фарси. </w:t>
      </w:r>
    </w:p>
    <w:p w14:paraId="44D0AD3B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14:paraId="14928D0C" w14:textId="62B539C2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Получатель услуги – ООО «</w:t>
      </w:r>
      <w:r>
        <w:rPr>
          <w:sz w:val="24"/>
          <w:szCs w:val="24"/>
          <w:lang w:eastAsia="ru-RU"/>
        </w:rPr>
        <w:t>Стереотек</w:t>
      </w:r>
      <w:r>
        <w:rPr>
          <w:sz w:val="24"/>
          <w:szCs w:val="24"/>
          <w:lang w:eastAsia="ru-RU"/>
        </w:rPr>
        <w:t>».</w:t>
      </w:r>
    </w:p>
    <w:p w14:paraId="5539CC51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14:paraId="256019CB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Сроки оказания дополнительных услуг: </w:t>
      </w:r>
    </w:p>
    <w:p w14:paraId="72CA3678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список холодной базы должен быть предоставлен не позднее 04 декабря 2023 г.;</w:t>
      </w:r>
    </w:p>
    <w:p w14:paraId="52987C80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список теплой базы должен быть предоставлен не позднее 04 декабря 2023 г.;</w:t>
      </w:r>
    </w:p>
    <w:p w14:paraId="3EED0B59" w14:textId="791F3A0D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актуализированное коммерческое предложение должно быть предоставлено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позднее 02 декабря 2023 г.;</w:t>
      </w:r>
    </w:p>
    <w:p w14:paraId="26D92ECC" w14:textId="77777777" w:rsidR="00C87312" w:rsidRDefault="00C87312" w:rsidP="00C8731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очные переговоры должны быть проведены в период Выставки. </w:t>
      </w:r>
    </w:p>
    <w:p w14:paraId="74E51D4D" w14:textId="77777777" w:rsidR="00C87312" w:rsidRDefault="00C87312" w:rsidP="00C87312">
      <w:pPr>
        <w:ind w:firstLine="567"/>
        <w:jc w:val="both"/>
        <w:rPr>
          <w:rFonts w:eastAsiaTheme="minorHAnsi"/>
          <w:bCs/>
          <w:kern w:val="2"/>
          <w:sz w:val="24"/>
          <w:szCs w:val="24"/>
          <w:lang w:eastAsia="en-US"/>
        </w:rPr>
      </w:pPr>
    </w:p>
    <w:p w14:paraId="14A200F8" w14:textId="77777777" w:rsidR="00C87312" w:rsidRDefault="00C87312" w:rsidP="00C87312">
      <w:pPr>
        <w:ind w:firstLine="567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4. Требования к отчётности:</w:t>
      </w:r>
    </w:p>
    <w:p w14:paraId="260BF673" w14:textId="14C92F90" w:rsidR="00C87312" w:rsidRDefault="00C87312" w:rsidP="00C87312">
      <w:pPr>
        <w:ind w:firstLine="567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итоговый отчет (в текстовой форме (формат А4) с информацией об оказанных услугах в рамках технического задания, которая включает в себя: аналитическую справку по иностранному рынку; «холодная база» партнёров - не менее 10 компаний, «теплая база» партнёров – 5 компаний; отчет о проведенных очных деловых переговорах на полях Международной выставки ЕВРАЗИЯ ЭКСПО 2023 с 5 компаниями из Ирана с обсуждением коммерческих условий (соглашения о намерениях, контракты), фотоотчет о проведении переговоров, комментарии по результатам общения с каждой компанией, информация о достигнутых договорённостях с заинтересованными покупателями на покупку продукции ООО «</w:t>
      </w:r>
      <w:r>
        <w:rPr>
          <w:bCs/>
          <w:kern w:val="2"/>
          <w:sz w:val="24"/>
          <w:szCs w:val="24"/>
        </w:rPr>
        <w:t>Стереотек</w:t>
      </w:r>
      <w:r>
        <w:rPr>
          <w:bCs/>
          <w:kern w:val="2"/>
          <w:sz w:val="24"/>
          <w:szCs w:val="24"/>
        </w:rPr>
        <w:t xml:space="preserve">»; актуализированное коммерческое предложение на русском, английском языках и фарси. </w:t>
      </w:r>
    </w:p>
    <w:p w14:paraId="33FA50C7" w14:textId="77777777" w:rsidR="00C87312" w:rsidRDefault="00C87312" w:rsidP="00C87312">
      <w:pPr>
        <w:rPr>
          <w:sz w:val="24"/>
          <w:szCs w:val="24"/>
        </w:rPr>
      </w:pPr>
    </w:p>
    <w:p w14:paraId="795E1A3D" w14:textId="77E79529" w:rsidR="00D34BE6" w:rsidRPr="00C87312" w:rsidRDefault="00D34BE6" w:rsidP="00C87312"/>
    <w:sectPr w:rsidR="00D34BE6" w:rsidRPr="00C8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77DBB"/>
    <w:rsid w:val="00081BDA"/>
    <w:rsid w:val="000E7460"/>
    <w:rsid w:val="000F1B59"/>
    <w:rsid w:val="0013734D"/>
    <w:rsid w:val="0019395A"/>
    <w:rsid w:val="001E3DC3"/>
    <w:rsid w:val="00257AE6"/>
    <w:rsid w:val="0028124F"/>
    <w:rsid w:val="00292048"/>
    <w:rsid w:val="00303B10"/>
    <w:rsid w:val="00304AC5"/>
    <w:rsid w:val="003064CB"/>
    <w:rsid w:val="00327FAA"/>
    <w:rsid w:val="00390B09"/>
    <w:rsid w:val="00427671"/>
    <w:rsid w:val="00447D41"/>
    <w:rsid w:val="004B6C9C"/>
    <w:rsid w:val="004D36D0"/>
    <w:rsid w:val="004F0055"/>
    <w:rsid w:val="00522C7F"/>
    <w:rsid w:val="00596205"/>
    <w:rsid w:val="005E7C39"/>
    <w:rsid w:val="005F57F2"/>
    <w:rsid w:val="00615D6D"/>
    <w:rsid w:val="0062545A"/>
    <w:rsid w:val="006360A0"/>
    <w:rsid w:val="006D5420"/>
    <w:rsid w:val="0071388A"/>
    <w:rsid w:val="007224E5"/>
    <w:rsid w:val="007325D0"/>
    <w:rsid w:val="00737B25"/>
    <w:rsid w:val="007609D2"/>
    <w:rsid w:val="00761DCA"/>
    <w:rsid w:val="0076297A"/>
    <w:rsid w:val="007657B0"/>
    <w:rsid w:val="007B10F1"/>
    <w:rsid w:val="007D6F4A"/>
    <w:rsid w:val="008076ED"/>
    <w:rsid w:val="0081097B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91851"/>
    <w:rsid w:val="00BF474F"/>
    <w:rsid w:val="00C5259A"/>
    <w:rsid w:val="00C554AD"/>
    <w:rsid w:val="00C60100"/>
    <w:rsid w:val="00C87312"/>
    <w:rsid w:val="00CE206E"/>
    <w:rsid w:val="00D05C53"/>
    <w:rsid w:val="00D34BE6"/>
    <w:rsid w:val="00DA40EA"/>
    <w:rsid w:val="00DB0EF9"/>
    <w:rsid w:val="00DE7F97"/>
    <w:rsid w:val="00DF2985"/>
    <w:rsid w:val="00DF5063"/>
    <w:rsid w:val="00E22960"/>
    <w:rsid w:val="00E27829"/>
    <w:rsid w:val="00E339CD"/>
    <w:rsid w:val="00E723D3"/>
    <w:rsid w:val="00E846F2"/>
    <w:rsid w:val="00EB2E35"/>
    <w:rsid w:val="00F53DC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3</cp:revision>
  <cp:lastPrinted>2022-10-03T10:08:00Z</cp:lastPrinted>
  <dcterms:created xsi:type="dcterms:W3CDTF">2023-11-28T08:04:00Z</dcterms:created>
  <dcterms:modified xsi:type="dcterms:W3CDTF">2023-11-28T13:36:00Z</dcterms:modified>
</cp:coreProperties>
</file>